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38" w:rsidRPr="00D225B9" w:rsidRDefault="00B34A38" w:rsidP="00B34A38">
      <w:pPr>
        <w:pStyle w:val="Heading1"/>
        <w:rPr>
          <w:rFonts w:eastAsiaTheme="minorEastAsia"/>
        </w:rPr>
      </w:pPr>
      <w:r>
        <w:rPr>
          <w:rFonts w:eastAsiaTheme="minorEastAsia"/>
        </w:rPr>
        <w:t>Vận chuyển hàng [TRUCK.*]</w:t>
      </w:r>
    </w:p>
    <w:p w:rsidR="00B34A38" w:rsidRPr="006B2C5D" w:rsidRDefault="00B34A38" w:rsidP="00B34A38">
      <w:pPr>
        <w:jc w:val="both"/>
      </w:pPr>
      <w:r w:rsidRPr="006B2C5D">
        <w:t xml:space="preserve">Công ty tin học XYZ quyết định thuê K xe chở hàng có tải trọng như nhau để vận chuyển các container hàng. Có </w:t>
      </w:r>
      <w:r w:rsidRPr="006B2C5D">
        <w:rPr>
          <w:i/>
        </w:rPr>
        <w:t>n</w:t>
      </w:r>
      <w:r w:rsidRPr="006B2C5D">
        <w:t xml:space="preserve"> kiện hàng được bốc dỡ </w:t>
      </w:r>
      <w:r w:rsidRPr="006B2C5D">
        <w:rPr>
          <w:b/>
        </w:rPr>
        <w:t>lần lượt</w:t>
      </w:r>
      <w:r w:rsidRPr="006B2C5D">
        <w:t xml:space="preserve"> theo thứ tự từ 1 đến </w:t>
      </w:r>
      <w:r w:rsidRPr="006B2C5D">
        <w:rPr>
          <w:i/>
        </w:rPr>
        <w:t>n</w:t>
      </w:r>
      <w:r w:rsidRPr="006B2C5D">
        <w:t xml:space="preserve">, kiện hàng thứ </w:t>
      </w:r>
      <w:r w:rsidRPr="006B2C5D">
        <w:rPr>
          <w:i/>
        </w:rPr>
        <w:t>i</w:t>
      </w:r>
      <w:r w:rsidRPr="006B2C5D">
        <w:t xml:space="preserve"> có trọng lượng </w:t>
      </w:r>
      <w:r w:rsidRPr="006B2C5D">
        <w:rPr>
          <w:i/>
        </w:rPr>
        <w:t>a</w:t>
      </w:r>
      <w:r w:rsidRPr="006B2C5D">
        <w:rPr>
          <w:i/>
          <w:vertAlign w:val="subscript"/>
        </w:rPr>
        <w:t>i</w:t>
      </w:r>
      <w:r w:rsidRPr="006B2C5D">
        <w:t>. Hỏi rằng công ty cần thuê loại xe có tải trọng nhỏ nhất là bao nhiêu để cho thể vận chuyển hết số hàng?.</w:t>
      </w:r>
    </w:p>
    <w:p w:rsidR="00B34A38" w:rsidRPr="00BD5EB7" w:rsidRDefault="00B34A38" w:rsidP="00B34A38">
      <w:pPr>
        <w:rPr>
          <w:lang w:val="fr-FR"/>
        </w:rPr>
      </w:pPr>
      <w:r w:rsidRPr="00BD5EB7">
        <w:rPr>
          <w:b/>
          <w:lang w:val="fr-FR"/>
        </w:rPr>
        <w:t>Input:</w:t>
      </w:r>
    </w:p>
    <w:p w:rsidR="00B34A38" w:rsidRPr="00BD5EB7" w:rsidRDefault="00B34A38" w:rsidP="00B34A38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BD5EB7">
        <w:rPr>
          <w:lang w:val="fr-FR"/>
        </w:rPr>
        <w:t xml:space="preserve">Dòng đầu tiên ghi hai số nguyên </w:t>
      </w:r>
      <w:r w:rsidRPr="00BD5EB7">
        <w:rPr>
          <w:i/>
          <w:lang w:val="fr-FR"/>
        </w:rPr>
        <w:t>n</w:t>
      </w:r>
      <w:r w:rsidRPr="00BD5EB7">
        <w:rPr>
          <w:lang w:val="fr-FR"/>
        </w:rPr>
        <w:t xml:space="preserve"> m K (1</w:t>
      </w:r>
      <w:r w:rsidRPr="00BD5EB7">
        <w:rPr>
          <w:rFonts w:cs="Times New Roman"/>
          <w:lang w:val="fr-FR"/>
        </w:rPr>
        <w:t>≤</w:t>
      </w:r>
      <w:r w:rsidRPr="00BD5EB7">
        <w:rPr>
          <w:i/>
          <w:lang w:val="fr-FR"/>
        </w:rPr>
        <w:t>n</w:t>
      </w:r>
      <w:r w:rsidRPr="00BD5EB7">
        <w:rPr>
          <w:rFonts w:cs="Times New Roman"/>
          <w:lang w:val="fr-FR"/>
        </w:rPr>
        <w:t>≤</w:t>
      </w:r>
      <w:r w:rsidRPr="00BD5EB7">
        <w:rPr>
          <w:lang w:val="fr-FR"/>
        </w:rPr>
        <w:t>10</w:t>
      </w:r>
      <w:r w:rsidRPr="00BD5EB7">
        <w:rPr>
          <w:vertAlign w:val="superscript"/>
          <w:lang w:val="fr-FR"/>
        </w:rPr>
        <w:t>5</w:t>
      </w:r>
      <w:r w:rsidRPr="00BD5EB7">
        <w:rPr>
          <w:lang w:val="fr-FR"/>
        </w:rPr>
        <w:t>, 1</w:t>
      </w:r>
      <w:r w:rsidRPr="00BD5EB7">
        <w:rPr>
          <w:rFonts w:cs="Times New Roman"/>
          <w:lang w:val="fr-FR"/>
        </w:rPr>
        <w:t>≤</w:t>
      </w:r>
      <w:r w:rsidRPr="00BD5EB7">
        <w:rPr>
          <w:lang w:val="fr-FR"/>
        </w:rPr>
        <w:t>K</w:t>
      </w:r>
      <w:r w:rsidRPr="00BD5EB7">
        <w:rPr>
          <w:rFonts w:cs="Times New Roman"/>
          <w:lang w:val="fr-FR"/>
        </w:rPr>
        <w:t>≤</w:t>
      </w:r>
      <w:r w:rsidRPr="00BD5EB7">
        <w:rPr>
          <w:i/>
          <w:lang w:val="fr-FR"/>
        </w:rPr>
        <w:t>n</w:t>
      </w:r>
      <w:r w:rsidRPr="00BD5EB7">
        <w:rPr>
          <w:lang w:val="fr-FR"/>
        </w:rPr>
        <w:t>)</w:t>
      </w:r>
    </w:p>
    <w:p w:rsidR="00B34A38" w:rsidRPr="00BD5EB7" w:rsidRDefault="00B34A38" w:rsidP="00B34A38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BD5EB7">
        <w:rPr>
          <w:lang w:val="fr-FR"/>
        </w:rPr>
        <w:t xml:space="preserve">Các dòng tiếp theo lần lượt ghi các số nguyên dương  </w:t>
      </w:r>
      <w:r w:rsidRPr="00BD5EB7">
        <w:rPr>
          <w:i/>
          <w:lang w:val="fr-FR"/>
        </w:rPr>
        <w:t>a</w:t>
      </w:r>
      <w:r w:rsidRPr="00BD5EB7">
        <w:rPr>
          <w:i/>
          <w:vertAlign w:val="subscript"/>
          <w:lang w:val="fr-FR"/>
        </w:rPr>
        <w:t>1</w:t>
      </w:r>
      <w:r w:rsidRPr="00BD5EB7">
        <w:rPr>
          <w:i/>
          <w:lang w:val="fr-FR"/>
        </w:rPr>
        <w:t>, a</w:t>
      </w:r>
      <w:r w:rsidRPr="00BD5EB7">
        <w:rPr>
          <w:i/>
          <w:vertAlign w:val="subscript"/>
          <w:lang w:val="fr-FR"/>
        </w:rPr>
        <w:t>2</w:t>
      </w:r>
      <w:r w:rsidRPr="00BD5EB7">
        <w:rPr>
          <w:i/>
          <w:lang w:val="fr-FR"/>
        </w:rPr>
        <w:t>, ..., a</w:t>
      </w:r>
      <w:r w:rsidRPr="00BD5EB7">
        <w:rPr>
          <w:i/>
          <w:vertAlign w:val="subscript"/>
          <w:lang w:val="fr-FR"/>
        </w:rPr>
        <w:t>n</w:t>
      </w:r>
      <w:r w:rsidRPr="00BD5EB7">
        <w:rPr>
          <w:lang w:val="fr-FR"/>
        </w:rPr>
        <w:t xml:space="preserve"> (</w:t>
      </w:r>
      <w:r w:rsidRPr="00BD5EB7">
        <w:rPr>
          <w:i/>
          <w:lang w:val="fr-FR"/>
        </w:rPr>
        <w:t>a</w:t>
      </w:r>
      <w:r w:rsidRPr="00BD5EB7">
        <w:rPr>
          <w:i/>
          <w:vertAlign w:val="subscript"/>
          <w:lang w:val="fr-FR"/>
        </w:rPr>
        <w:t>i</w:t>
      </w:r>
      <w:r w:rsidRPr="00BD5EB7">
        <w:rPr>
          <w:rFonts w:cs="Times New Roman"/>
          <w:lang w:val="fr-FR"/>
        </w:rPr>
        <w:t>≤</w:t>
      </w:r>
      <w:r w:rsidRPr="00BD5EB7">
        <w:rPr>
          <w:lang w:val="fr-FR"/>
        </w:rPr>
        <w:t>10</w:t>
      </w:r>
      <w:r w:rsidRPr="00BD5EB7">
        <w:rPr>
          <w:vertAlign w:val="superscript"/>
          <w:lang w:val="fr-FR"/>
        </w:rPr>
        <w:t>9</w:t>
      </w:r>
      <w:r w:rsidRPr="00BD5EB7">
        <w:rPr>
          <w:lang w:val="fr-FR"/>
        </w:rPr>
        <w:t>) Hai số liên tiếp trên cùng một dòng ghi cách nhau ít nhất một dấu cách.</w:t>
      </w:r>
    </w:p>
    <w:p w:rsidR="00B34A38" w:rsidRPr="00BD5EB7" w:rsidRDefault="00B34A38" w:rsidP="00B34A38">
      <w:pPr>
        <w:rPr>
          <w:lang w:val="fr-FR"/>
        </w:rPr>
      </w:pPr>
      <w:r w:rsidRPr="00BD5EB7">
        <w:rPr>
          <w:b/>
          <w:lang w:val="fr-FR"/>
        </w:rPr>
        <w:t>Output:</w:t>
      </w:r>
    </w:p>
    <w:p w:rsidR="00B34A38" w:rsidRPr="00D225B9" w:rsidRDefault="00B34A38" w:rsidP="00B34A38">
      <w:pPr>
        <w:rPr>
          <w:rFonts w:eastAsiaTheme="minorEastAsia"/>
        </w:rPr>
      </w:pPr>
      <w:r w:rsidRPr="00BD5EB7">
        <w:rPr>
          <w:lang w:val="fr-FR"/>
        </w:rPr>
        <w:t>Một số nguyên duy nhất là tải trọng tối thiểu của K xe tải.</w:t>
      </w:r>
    </w:p>
    <w:p w:rsidR="00B34A38" w:rsidRPr="007212CF" w:rsidRDefault="00B34A38" w:rsidP="00B34A38">
      <w:pPr>
        <w:rPr>
          <w:rFonts w:eastAsiaTheme="minorEastAsia"/>
          <w:b/>
        </w:rPr>
      </w:pPr>
      <w:r w:rsidRPr="007212CF">
        <w:rPr>
          <w:rFonts w:eastAsiaTheme="minorEastAsia"/>
          <w:b/>
        </w:rPr>
        <w:t>Example: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2"/>
        <w:gridCol w:w="2552"/>
      </w:tblGrid>
      <w:tr w:rsidR="00B34A38" w:rsidTr="000F2E46">
        <w:tc>
          <w:tcPr>
            <w:tcW w:w="2692" w:type="dxa"/>
          </w:tcPr>
          <w:p w:rsidR="00B34A38" w:rsidRPr="00F57A87" w:rsidRDefault="00B34A38" w:rsidP="000F2E46">
            <w:pPr>
              <w:rPr>
                <w:rFonts w:ascii="Courier New" w:eastAsiaTheme="minorEastAsia" w:hAnsi="Courier New" w:cs="Courier New"/>
                <w:b/>
                <w:color w:val="0070C0"/>
                <w:sz w:val="20"/>
              </w:rPr>
            </w:pPr>
            <w:r w:rsidRPr="00F57A87">
              <w:rPr>
                <w:rFonts w:ascii="Courier New" w:eastAsiaTheme="minorEastAsia" w:hAnsi="Courier New" w:cs="Courier New"/>
                <w:color w:val="0070C0"/>
                <w:sz w:val="20"/>
              </w:rPr>
              <w:t>Input</w:t>
            </w:r>
          </w:p>
        </w:tc>
        <w:tc>
          <w:tcPr>
            <w:tcW w:w="2552" w:type="dxa"/>
          </w:tcPr>
          <w:p w:rsidR="00B34A38" w:rsidRPr="00F57A87" w:rsidRDefault="00B34A38" w:rsidP="000F2E46">
            <w:pPr>
              <w:rPr>
                <w:rFonts w:ascii="Courier New" w:eastAsiaTheme="minorEastAsia" w:hAnsi="Courier New" w:cs="Courier New"/>
                <w:b/>
                <w:color w:val="0070C0"/>
                <w:sz w:val="20"/>
              </w:rPr>
            </w:pPr>
            <w:r w:rsidRPr="00F57A87">
              <w:rPr>
                <w:rFonts w:ascii="Courier New" w:eastAsiaTheme="minorEastAsia" w:hAnsi="Courier New" w:cs="Courier New"/>
                <w:color w:val="0070C0"/>
                <w:sz w:val="20"/>
              </w:rPr>
              <w:t>Output</w:t>
            </w:r>
          </w:p>
        </w:tc>
      </w:tr>
      <w:tr w:rsidR="00B34A38" w:rsidTr="000F2E46">
        <w:tc>
          <w:tcPr>
            <w:tcW w:w="2692" w:type="dxa"/>
          </w:tcPr>
          <w:p w:rsidR="00B34A38" w:rsidRPr="007212CF" w:rsidRDefault="00B34A38" w:rsidP="000F2E46">
            <w:pPr>
              <w:rPr>
                <w:rFonts w:ascii="Courier New" w:eastAsiaTheme="minorEastAsia" w:hAnsi="Courier New" w:cs="Courier New"/>
                <w:b/>
                <w:sz w:val="20"/>
              </w:rPr>
            </w:pPr>
            <w:r w:rsidRPr="007212CF">
              <w:rPr>
                <w:rFonts w:ascii="Courier New" w:eastAsiaTheme="minorEastAsia" w:hAnsi="Courier New" w:cs="Courier New"/>
                <w:b/>
                <w:sz w:val="20"/>
              </w:rPr>
              <w:t>5 2</w:t>
            </w:r>
          </w:p>
          <w:p w:rsidR="00B34A38" w:rsidRPr="00F57A87" w:rsidRDefault="00B34A38" w:rsidP="000F2E46">
            <w:pPr>
              <w:rPr>
                <w:rFonts w:ascii="Courier New" w:eastAsiaTheme="minorEastAsia" w:hAnsi="Courier New" w:cs="Courier New"/>
                <w:b/>
                <w:sz w:val="20"/>
              </w:rPr>
            </w:pPr>
            <w:r w:rsidRPr="007212CF">
              <w:rPr>
                <w:rFonts w:ascii="Courier New" w:eastAsiaTheme="minorEastAsia" w:hAnsi="Courier New" w:cs="Courier New"/>
                <w:b/>
                <w:sz w:val="20"/>
              </w:rPr>
              <w:t>3 2 4 5 1</w:t>
            </w:r>
          </w:p>
        </w:tc>
        <w:tc>
          <w:tcPr>
            <w:tcW w:w="2552" w:type="dxa"/>
          </w:tcPr>
          <w:p w:rsidR="00B34A38" w:rsidRPr="00F57A87" w:rsidRDefault="00B34A38" w:rsidP="000F2E46">
            <w:pPr>
              <w:rPr>
                <w:rFonts w:ascii="Courier New" w:eastAsiaTheme="minorEastAsia" w:hAnsi="Courier New" w:cs="Courier New"/>
                <w:b/>
                <w:sz w:val="20"/>
              </w:rPr>
            </w:pPr>
            <w:r>
              <w:rPr>
                <w:rFonts w:ascii="Courier New" w:eastAsiaTheme="minorEastAsia" w:hAnsi="Courier New" w:cs="Courier New"/>
                <w:b/>
                <w:sz w:val="20"/>
              </w:rPr>
              <w:t>9</w:t>
            </w:r>
          </w:p>
        </w:tc>
      </w:tr>
    </w:tbl>
    <w:p w:rsidR="00CC756B" w:rsidRDefault="00CC756B">
      <w:bookmarkStart w:id="0" w:name="_GoBack"/>
      <w:bookmarkEnd w:id="0"/>
    </w:p>
    <w:sectPr w:rsidR="00CC756B" w:rsidSect="001C2C89">
      <w:pgSz w:w="12240" w:h="15840"/>
      <w:pgMar w:top="1134" w:right="567" w:bottom="1134" w:left="1418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F13"/>
    <w:multiLevelType w:val="hybridMultilevel"/>
    <w:tmpl w:val="FAE4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8"/>
    <w:rsid w:val="001C2C89"/>
    <w:rsid w:val="00B34A38"/>
    <w:rsid w:val="00C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38"/>
    <w:pPr>
      <w:spacing w:before="0" w:after="0" w:line="276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38"/>
    <w:pPr>
      <w:keepNext/>
      <w:keepLines/>
      <w:outlineLvl w:val="0"/>
    </w:pPr>
    <w:rPr>
      <w:rFonts w:eastAsiaTheme="majorEastAsia" w:cstheme="majorBidi"/>
      <w:b/>
      <w:color w:val="C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A38"/>
    <w:rPr>
      <w:rFonts w:ascii="Cambria" w:eastAsiaTheme="majorEastAsia" w:hAnsi="Cambria" w:cstheme="majorBidi"/>
      <w:b/>
      <w:color w:val="C00000"/>
      <w:sz w:val="28"/>
      <w:szCs w:val="32"/>
    </w:rPr>
  </w:style>
  <w:style w:type="paragraph" w:styleId="ListParagraph">
    <w:name w:val="List Paragraph"/>
    <w:basedOn w:val="Normal"/>
    <w:uiPriority w:val="34"/>
    <w:qFormat/>
    <w:rsid w:val="00B34A38"/>
    <w:pPr>
      <w:ind w:left="720"/>
      <w:contextualSpacing/>
    </w:pPr>
  </w:style>
  <w:style w:type="table" w:styleId="TableGrid">
    <w:name w:val="Table Grid"/>
    <w:basedOn w:val="TableNormal"/>
    <w:uiPriority w:val="39"/>
    <w:rsid w:val="00B34A38"/>
    <w:pPr>
      <w:spacing w:before="0" w:after="0"/>
    </w:pPr>
    <w:rPr>
      <w:rFonts w:ascii="Cambria" w:hAnsi="Cambr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38"/>
    <w:pPr>
      <w:spacing w:before="0" w:after="0" w:line="276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38"/>
    <w:pPr>
      <w:keepNext/>
      <w:keepLines/>
      <w:outlineLvl w:val="0"/>
    </w:pPr>
    <w:rPr>
      <w:rFonts w:eastAsiaTheme="majorEastAsia" w:cstheme="majorBidi"/>
      <w:b/>
      <w:color w:val="C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A38"/>
    <w:rPr>
      <w:rFonts w:ascii="Cambria" w:eastAsiaTheme="majorEastAsia" w:hAnsi="Cambria" w:cstheme="majorBidi"/>
      <w:b/>
      <w:color w:val="C00000"/>
      <w:sz w:val="28"/>
      <w:szCs w:val="32"/>
    </w:rPr>
  </w:style>
  <w:style w:type="paragraph" w:styleId="ListParagraph">
    <w:name w:val="List Paragraph"/>
    <w:basedOn w:val="Normal"/>
    <w:uiPriority w:val="34"/>
    <w:qFormat/>
    <w:rsid w:val="00B34A38"/>
    <w:pPr>
      <w:ind w:left="720"/>
      <w:contextualSpacing/>
    </w:pPr>
  </w:style>
  <w:style w:type="table" w:styleId="TableGrid">
    <w:name w:val="Table Grid"/>
    <w:basedOn w:val="TableNormal"/>
    <w:uiPriority w:val="39"/>
    <w:rsid w:val="00B34A38"/>
    <w:pPr>
      <w:spacing w:before="0" w:after="0"/>
    </w:pPr>
    <w:rPr>
      <w:rFonts w:ascii="Cambria" w:hAnsi="Cambr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2020-08-30T09:14:00Z</dcterms:created>
  <dcterms:modified xsi:type="dcterms:W3CDTF">2020-08-30T09:14:00Z</dcterms:modified>
</cp:coreProperties>
</file>