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3D" w:rsidRPr="005715FA" w:rsidRDefault="000344E9" w:rsidP="00C14419">
      <w:pPr>
        <w:rPr>
          <w:b/>
          <w:sz w:val="28"/>
        </w:rPr>
      </w:pPr>
      <w:r w:rsidRPr="005715FA">
        <w:rPr>
          <w:b/>
          <w:sz w:val="28"/>
        </w:rPr>
        <w:t>TRƯỢT TUYẾT (ICE.*)</w:t>
      </w:r>
    </w:p>
    <w:p w:rsidR="000344E9" w:rsidRDefault="000344E9" w:rsidP="000344E9">
      <w:pPr>
        <w:jc w:val="both"/>
        <w:rPr>
          <w:sz w:val="28"/>
        </w:rPr>
      </w:pPr>
      <w:r>
        <w:rPr>
          <w:sz w:val="28"/>
        </w:rPr>
        <w:t>Bessie trượt tuyết trên một cái hồ đóng băng rộng được mô hình như là một lưới vuông 2 chiều với các tọa độ nằm trong phạm vi -10</w:t>
      </w:r>
      <w:r>
        <w:rPr>
          <w:sz w:val="28"/>
          <w:vertAlign w:val="superscript"/>
        </w:rPr>
        <w:t>9</w:t>
      </w:r>
      <w:r>
        <w:rPr>
          <w:sz w:val="28"/>
        </w:rPr>
        <w:t>..10</w:t>
      </w:r>
      <w:r>
        <w:rPr>
          <w:sz w:val="28"/>
          <w:vertAlign w:val="superscript"/>
        </w:rPr>
        <w:t>9</w:t>
      </w:r>
      <w:r>
        <w:rPr>
          <w:sz w:val="28"/>
        </w:rPr>
        <w:t>. Trên đó có N ô có đá (1≤N≤20000) đánh số từ 1 đến N, các ô khác chỉ toàn là băng.</w:t>
      </w:r>
    </w:p>
    <w:p w:rsidR="000344E9" w:rsidRDefault="000344E9" w:rsidP="000344E9">
      <w:pPr>
        <w:jc w:val="both"/>
        <w:rPr>
          <w:sz w:val="28"/>
        </w:rPr>
      </w:pPr>
      <w:r>
        <w:rPr>
          <w:sz w:val="28"/>
        </w:rPr>
        <w:t>Vì mới học trượt tuyết nên Bessie không tự quay hướng được khi đang trượt. Mỗi lần cô ta trượt thẳng từ một vị trí nào đó cho đến khi gặp một ô có đá, sau đó dừng lại mới chuyển hướng được. Bessie khởi đầu ở một ô không có đá và chỉ trượt được theo các hướng đông, tây, nam, bắc cho đến khi gặp một ô có đá (chính xác hơn là ô ngay phía trước ô có đá -tất nhiên). Khi đó cô ta có thể chuyển hướng một góc 90</w:t>
      </w:r>
      <w:r>
        <w:rPr>
          <w:sz w:val="28"/>
          <w:vertAlign w:val="superscript"/>
        </w:rPr>
        <w:t>0</w:t>
      </w:r>
      <w:r>
        <w:rPr>
          <w:sz w:val="28"/>
        </w:rPr>
        <w:t xml:space="preserve"> hoặc quay ngược lại.</w:t>
      </w:r>
    </w:p>
    <w:p w:rsidR="000344E9" w:rsidRDefault="000344E9" w:rsidP="000344E9">
      <w:pPr>
        <w:jc w:val="both"/>
        <w:rPr>
          <w:sz w:val="28"/>
        </w:rPr>
      </w:pPr>
      <w:r>
        <w:rPr>
          <w:sz w:val="28"/>
        </w:rPr>
        <w:t>Hãy giúp cho Bessie đi đến một vị trí định trước (ngay cạnh ô có đá - tất nhiên) sao cho số lần phải đổi hướng là ít nhất.</w:t>
      </w:r>
    </w:p>
    <w:p w:rsidR="000344E9" w:rsidRDefault="007442B2" w:rsidP="000344E9">
      <w:pPr>
        <w:jc w:val="both"/>
        <w:rPr>
          <w:sz w:val="28"/>
        </w:rPr>
      </w:pPr>
      <w:r>
        <w:rPr>
          <w:b/>
          <w:sz w:val="28"/>
        </w:rPr>
        <w:t>Dữ liệu:</w:t>
      </w:r>
      <w:r>
        <w:rPr>
          <w:sz w:val="28"/>
        </w:rPr>
        <w:t xml:space="preserve"> Vào từ file văn bản ICE.INP</w:t>
      </w:r>
    </w:p>
    <w:p w:rsidR="007442B2" w:rsidRDefault="007442B2" w:rsidP="007442B2">
      <w:pPr>
        <w:pStyle w:val="ListParagraph"/>
        <w:numPr>
          <w:ilvl w:val="0"/>
          <w:numId w:val="2"/>
        </w:numPr>
        <w:jc w:val="both"/>
        <w:rPr>
          <w:sz w:val="28"/>
        </w:rPr>
      </w:pPr>
      <w:r>
        <w:rPr>
          <w:sz w:val="28"/>
        </w:rPr>
        <w:t>Dòng đầu tiên ghi 5 số N, Bx,By,Gx,Gy trong đó (Bx,By) là vị trí xuất phát còn (Gx,Gy) là vị trí cần trượt đến</w:t>
      </w:r>
    </w:p>
    <w:p w:rsidR="007442B2" w:rsidRDefault="007442B2" w:rsidP="007442B2">
      <w:pPr>
        <w:pStyle w:val="ListParagraph"/>
        <w:numPr>
          <w:ilvl w:val="0"/>
          <w:numId w:val="2"/>
        </w:numPr>
        <w:jc w:val="both"/>
        <w:rPr>
          <w:sz w:val="28"/>
        </w:rPr>
      </w:pPr>
      <w:r>
        <w:rPr>
          <w:sz w:val="28"/>
        </w:rPr>
        <w:t>N dòng tiếp theo, dòng thứ i ghi hai số x</w:t>
      </w:r>
      <w:r>
        <w:rPr>
          <w:sz w:val="28"/>
          <w:vertAlign w:val="subscript"/>
        </w:rPr>
        <w:t>i</w:t>
      </w:r>
      <w:r>
        <w:rPr>
          <w:sz w:val="28"/>
        </w:rPr>
        <w:t>, y</w:t>
      </w:r>
      <w:r>
        <w:rPr>
          <w:sz w:val="28"/>
          <w:vertAlign w:val="subscript"/>
        </w:rPr>
        <w:t>i</w:t>
      </w:r>
      <w:r>
        <w:rPr>
          <w:sz w:val="28"/>
        </w:rPr>
        <w:t xml:space="preserve"> mô tả vị trí của viên đá thứ i. Hai viên đá khác nhau sẽ có vị trí khác nhau.</w:t>
      </w:r>
    </w:p>
    <w:p w:rsidR="007442B2" w:rsidRDefault="007442B2" w:rsidP="007442B2">
      <w:pPr>
        <w:jc w:val="both"/>
        <w:rPr>
          <w:sz w:val="28"/>
        </w:rPr>
      </w:pPr>
      <w:r>
        <w:rPr>
          <w:b/>
          <w:sz w:val="28"/>
        </w:rPr>
        <w:t>Kết quả:</w:t>
      </w:r>
      <w:r>
        <w:rPr>
          <w:sz w:val="28"/>
        </w:rPr>
        <w:t xml:space="preserve"> Ghi ra file văn bản ICE.OUT một số nguyên</w:t>
      </w:r>
      <w:r w:rsidR="005715FA">
        <w:rPr>
          <w:sz w:val="28"/>
        </w:rPr>
        <w:t xml:space="preserve"> duy nhất là số lần ít nhất phải chuyển hướng. Dữ liệu đảm bảo luôn có kết quả</w:t>
      </w:r>
    </w:p>
    <w:p w:rsidR="005715FA" w:rsidRPr="005715FA" w:rsidRDefault="005715FA" w:rsidP="007442B2">
      <w:pPr>
        <w:jc w:val="both"/>
        <w:rPr>
          <w:sz w:val="28"/>
        </w:rPr>
      </w:pPr>
      <w:r>
        <w:rPr>
          <w:b/>
          <w:sz w:val="28"/>
        </w:rPr>
        <w:t>Ví dụ: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085"/>
        <w:gridCol w:w="992"/>
        <w:gridCol w:w="6332"/>
      </w:tblGrid>
      <w:tr w:rsidR="00440827" w:rsidTr="005715FA">
        <w:trPr>
          <w:cantSplit/>
          <w:jc w:val="center"/>
        </w:trPr>
        <w:tc>
          <w:tcPr>
            <w:tcW w:w="1085" w:type="dxa"/>
            <w:tcBorders>
              <w:top w:val="thinThickSmallGap" w:sz="12" w:space="0" w:color="auto"/>
              <w:bottom w:val="single" w:sz="4" w:space="0" w:color="auto"/>
            </w:tcBorders>
            <w:shd w:val="clear" w:color="auto" w:fill="F2F2F2" w:themeFill="background1" w:themeFillShade="F2"/>
          </w:tcPr>
          <w:p w:rsidR="00440827" w:rsidRPr="00F3356F" w:rsidRDefault="005715FA" w:rsidP="00CD422D">
            <w:pPr>
              <w:pStyle w:val="PlainTextKeepLines"/>
            </w:pPr>
            <w:r>
              <w:t>ICE.INP</w:t>
            </w:r>
          </w:p>
        </w:tc>
        <w:tc>
          <w:tcPr>
            <w:tcW w:w="992" w:type="dxa"/>
            <w:tcBorders>
              <w:top w:val="thinThickSmallGap" w:sz="12" w:space="0" w:color="auto"/>
              <w:bottom w:val="single" w:sz="4" w:space="0" w:color="auto"/>
              <w:right w:val="thickThinSmallGap" w:sz="12" w:space="0" w:color="auto"/>
            </w:tcBorders>
            <w:shd w:val="clear" w:color="auto" w:fill="F2F2F2" w:themeFill="background1" w:themeFillShade="F2"/>
          </w:tcPr>
          <w:p w:rsidR="00440827" w:rsidRPr="00F3356F" w:rsidRDefault="005715FA" w:rsidP="00CD422D">
            <w:pPr>
              <w:pStyle w:val="PlainTextKeepLines"/>
            </w:pPr>
            <w:r>
              <w:t>ICE.OUT</w:t>
            </w:r>
          </w:p>
        </w:tc>
        <w:tc>
          <w:tcPr>
            <w:tcW w:w="6332" w:type="dxa"/>
            <w:tcBorders>
              <w:top w:val="nil"/>
              <w:left w:val="thickThinSmallGap" w:sz="12" w:space="0" w:color="auto"/>
              <w:bottom w:val="nil"/>
              <w:right w:val="nil"/>
            </w:tcBorders>
            <w:shd w:val="clear" w:color="auto" w:fill="auto"/>
          </w:tcPr>
          <w:p w:rsidR="00440827" w:rsidRPr="005715FA" w:rsidRDefault="005715FA" w:rsidP="005715FA">
            <w:pPr>
              <w:pStyle w:val="PlainTextKeepLines"/>
              <w:jc w:val="center"/>
              <w:rPr>
                <w:u w:val="single"/>
              </w:rPr>
            </w:pPr>
            <w:r>
              <w:rPr>
                <w:u w:val="single"/>
              </w:rPr>
              <w:t>Giải thích</w:t>
            </w:r>
          </w:p>
        </w:tc>
      </w:tr>
      <w:tr w:rsidR="00440827" w:rsidRPr="00F61FDA" w:rsidTr="005715FA">
        <w:trPr>
          <w:cantSplit/>
          <w:jc w:val="center"/>
        </w:trPr>
        <w:tc>
          <w:tcPr>
            <w:tcW w:w="1085" w:type="dxa"/>
            <w:tcBorders>
              <w:top w:val="single" w:sz="4" w:space="0" w:color="auto"/>
            </w:tcBorders>
          </w:tcPr>
          <w:p w:rsidR="005715FA" w:rsidRDefault="005715FA" w:rsidP="005715FA">
            <w:pPr>
              <w:pStyle w:val="PlainText"/>
            </w:pPr>
            <w:r>
              <w:t>6 2 1 5 1</w:t>
            </w:r>
          </w:p>
          <w:p w:rsidR="005715FA" w:rsidRDefault="005715FA" w:rsidP="005715FA">
            <w:pPr>
              <w:pStyle w:val="PlainText"/>
            </w:pPr>
            <w:r>
              <w:t>5 4</w:t>
            </w:r>
          </w:p>
          <w:p w:rsidR="005715FA" w:rsidRDefault="005715FA" w:rsidP="005715FA">
            <w:pPr>
              <w:pStyle w:val="PlainText"/>
            </w:pPr>
            <w:r>
              <w:t>2 3</w:t>
            </w:r>
          </w:p>
          <w:p w:rsidR="005715FA" w:rsidRDefault="005715FA" w:rsidP="005715FA">
            <w:pPr>
              <w:pStyle w:val="PlainText"/>
            </w:pPr>
            <w:r>
              <w:t>1 1</w:t>
            </w:r>
          </w:p>
          <w:p w:rsidR="005715FA" w:rsidRDefault="005715FA" w:rsidP="005715FA">
            <w:pPr>
              <w:pStyle w:val="PlainText"/>
            </w:pPr>
            <w:r>
              <w:t>6 2</w:t>
            </w:r>
          </w:p>
          <w:p w:rsidR="005715FA" w:rsidRDefault="005715FA" w:rsidP="005715FA">
            <w:pPr>
              <w:pStyle w:val="PlainText"/>
            </w:pPr>
            <w:r>
              <w:t>5 0</w:t>
            </w:r>
          </w:p>
          <w:p w:rsidR="00440827" w:rsidRPr="000544EC" w:rsidRDefault="005715FA" w:rsidP="005715FA">
            <w:pPr>
              <w:pStyle w:val="PlainText"/>
            </w:pPr>
            <w:r>
              <w:t>0 0</w:t>
            </w:r>
          </w:p>
        </w:tc>
        <w:tc>
          <w:tcPr>
            <w:tcW w:w="992" w:type="dxa"/>
            <w:tcBorders>
              <w:top w:val="single" w:sz="4" w:space="0" w:color="auto"/>
              <w:right w:val="thickThinSmallGap" w:sz="12" w:space="0" w:color="auto"/>
            </w:tcBorders>
            <w:shd w:val="clear" w:color="auto" w:fill="auto"/>
          </w:tcPr>
          <w:p w:rsidR="00440827" w:rsidRPr="00CD27FB" w:rsidRDefault="005715FA" w:rsidP="00CD422D">
            <w:pPr>
              <w:pStyle w:val="PlainText"/>
            </w:pPr>
            <w:r>
              <w:t>3</w:t>
            </w:r>
          </w:p>
        </w:tc>
        <w:tc>
          <w:tcPr>
            <w:tcW w:w="6332" w:type="dxa"/>
            <w:tcBorders>
              <w:top w:val="nil"/>
              <w:left w:val="thickThinSmallGap" w:sz="12" w:space="0" w:color="auto"/>
              <w:bottom w:val="nil"/>
              <w:right w:val="nil"/>
            </w:tcBorders>
          </w:tcPr>
          <w:p w:rsidR="005715FA" w:rsidRDefault="005715FA" w:rsidP="005715FA">
            <w:pPr>
              <w:pStyle w:val="PlainTextKeepLines"/>
            </w:pPr>
            <w:r>
              <w:t xml:space="preserve">   (a)              (b)             (c)              (d)</w:t>
            </w:r>
          </w:p>
          <w:p w:rsidR="005715FA" w:rsidRDefault="005715FA" w:rsidP="005715FA">
            <w:pPr>
              <w:pStyle w:val="PlainTextKeepLines"/>
            </w:pPr>
            <w:r>
              <w:t>4 .....*.         .....*.         .....*.          .....*.</w:t>
            </w:r>
          </w:p>
          <w:p w:rsidR="005715FA" w:rsidRDefault="005715FA" w:rsidP="005715FA">
            <w:pPr>
              <w:pStyle w:val="PlainTextKeepLines"/>
            </w:pPr>
            <w:r>
              <w:t>3 ..*....  slide  ..*....  slide  ..*....   slide  ..*....</w:t>
            </w:r>
          </w:p>
          <w:p w:rsidR="005715FA" w:rsidRDefault="005715FA" w:rsidP="005715FA">
            <w:pPr>
              <w:pStyle w:val="PlainTextKeepLines"/>
            </w:pPr>
            <w:r>
              <w:t>2 ......*  north  ..B...*  east   .....B*   south  ......*</w:t>
            </w:r>
          </w:p>
          <w:p w:rsidR="005715FA" w:rsidRDefault="005715FA" w:rsidP="005715FA">
            <w:pPr>
              <w:pStyle w:val="PlainTextKeepLines"/>
            </w:pPr>
            <w:r>
              <w:t>1 .*B..G. ------&gt; .*...G. ------&gt; .*...G.  ------&gt; .*...B.</w:t>
            </w:r>
          </w:p>
          <w:p w:rsidR="00440827" w:rsidRPr="00F61FDA" w:rsidRDefault="005715FA" w:rsidP="005715FA">
            <w:pPr>
              <w:pStyle w:val="PlainTextKeepLines"/>
            </w:pPr>
            <w:r>
              <w:t>0 *....*.         *....*.         *....*.          *....*.</w:t>
            </w:r>
          </w:p>
        </w:tc>
      </w:tr>
    </w:tbl>
    <w:p w:rsidR="005715FA" w:rsidRDefault="005715FA">
      <w:pPr>
        <w:rPr>
          <w:sz w:val="28"/>
        </w:rPr>
      </w:pPr>
      <w:bookmarkStart w:id="0" w:name="_GoBack"/>
      <w:bookmarkEnd w:id="0"/>
    </w:p>
    <w:sectPr w:rsidR="005715FA" w:rsidSect="00B903A1">
      <w:headerReference w:type="even" r:id="rId7"/>
      <w:headerReference w:type="default" r:id="rId8"/>
      <w:footerReference w:type="default" r:id="rId9"/>
      <w:headerReference w:type="first" r:id="rId10"/>
      <w:pgSz w:w="12240" w:h="15840"/>
      <w:pgMar w:top="222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7C" w:rsidRDefault="00DC7E7C" w:rsidP="00BB3A7A">
      <w:pPr>
        <w:spacing w:line="240" w:lineRule="auto"/>
      </w:pPr>
      <w:r>
        <w:separator/>
      </w:r>
    </w:p>
  </w:endnote>
  <w:endnote w:type="continuationSeparator" w:id="0">
    <w:p w:rsidR="00DC7E7C" w:rsidRDefault="00DC7E7C" w:rsidP="00BB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AA" w:rsidRDefault="005D1AA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rsidR="00DC7E7C">
      <w:rPr>
        <w:rFonts w:asciiTheme="majorHAnsi" w:hAnsiTheme="majorHAnsi"/>
        <w:noProof/>
      </w:rPr>
      <w:fldChar w:fldCharType="begin"/>
    </w:r>
    <w:r w:rsidR="00DC7E7C">
      <w:rPr>
        <w:rFonts w:asciiTheme="majorHAnsi" w:hAnsiTheme="majorHAnsi"/>
        <w:noProof/>
      </w:rPr>
      <w:instrText xml:space="preserve"> PAGE   \* MERGEFORMAT </w:instrText>
    </w:r>
    <w:r w:rsidR="00DC7E7C">
      <w:rPr>
        <w:rFonts w:asciiTheme="majorHAnsi" w:hAnsiTheme="majorHAnsi"/>
        <w:noProof/>
      </w:rPr>
      <w:fldChar w:fldCharType="separate"/>
    </w:r>
    <w:r w:rsidR="00CA5C15">
      <w:rPr>
        <w:rFonts w:asciiTheme="majorHAnsi" w:hAnsiTheme="majorHAnsi"/>
        <w:noProof/>
      </w:rPr>
      <w:t>1</w:t>
    </w:r>
    <w:r w:rsidR="00DC7E7C">
      <w:rPr>
        <w:rFonts w:asciiTheme="majorHAnsi" w:hAnsiTheme="majorHAnsi"/>
        <w:noProof/>
      </w:rPr>
      <w:fldChar w:fldCharType="end"/>
    </w:r>
  </w:p>
  <w:p w:rsidR="00BB3A7A" w:rsidRDefault="00BB3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7C" w:rsidRDefault="00DC7E7C" w:rsidP="00BB3A7A">
      <w:pPr>
        <w:spacing w:line="240" w:lineRule="auto"/>
      </w:pPr>
      <w:r>
        <w:separator/>
      </w:r>
    </w:p>
  </w:footnote>
  <w:footnote w:type="continuationSeparator" w:id="0">
    <w:p w:rsidR="00DC7E7C" w:rsidRDefault="00DC7E7C" w:rsidP="00BB3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8D1" w:rsidRDefault="00DC7E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055" o:spid="_x0000_s2059" type="#_x0000_t75" style="position:absolute;left:0;text-align:left;margin-left:0;margin-top:0;width:467.9pt;height:467.9pt;z-index:-251654144;mso-position-horizontal:center;mso-position-horizontal-relative:margin;mso-position-vertical:center;mso-position-vertical-relative:margin" o:allowincell="f">
          <v:imagedata r:id="rId1" o:title="hoas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7A" w:rsidRDefault="00DC7E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056" o:spid="_x0000_s2060" type="#_x0000_t75" style="position:absolute;left:0;text-align:left;margin-left:0;margin-top:0;width:467.9pt;height:467.9pt;z-index:-251653120;mso-position-horizontal:center;mso-position-horizontal-relative:margin;mso-position-vertical:center;mso-position-vertical-relative:margin" o:allowincell="f">
          <v:imagedata r:id="rId1" o:title="hoasen" gain="19661f" blacklevel="22938f"/>
          <w10:wrap anchorx="margin" anchory="margin"/>
        </v:shape>
      </w:pict>
    </w:r>
    <w:r>
      <w:rPr>
        <w:noProof/>
      </w:rPr>
      <w:pict>
        <v:shapetype id="_x0000_t32" coordsize="21600,21600" o:spt="32" o:oned="t" path="m,l21600,21600e" filled="f">
          <v:path arrowok="t" fillok="f" o:connecttype="none"/>
          <o:lock v:ext="edit" shapetype="t"/>
        </v:shapetype>
        <v:shape id="_x0000_s2056" type="#_x0000_t32" style="position:absolute;left:0;text-align:left;margin-left:3.75pt;margin-top:70.25pt;width:463.5pt;height:0;z-index:251660288;mso-position-horizontal-relative:text;mso-position-vertical-relative:text" o:connectortype="straight" strokecolor="#066" strokeweight="3pt">
          <v:shadow type="perspective" color="#622423 [1605]" opacity=".5" offset="1pt" offset2="-1pt"/>
        </v:shape>
      </w:pict>
    </w:r>
    <w:r>
      <w:rPr>
        <w:noProof/>
      </w:rPr>
      <w:pict>
        <v:shapetype id="_x0000_t202" coordsize="21600,21600" o:spt="202" path="m,l,21600r21600,l21600,xe">
          <v:stroke joinstyle="miter"/>
          <v:path gradientshapeok="t" o:connecttype="rect"/>
        </v:shapetype>
        <v:shape id="_x0000_s2054" type="#_x0000_t202" style="position:absolute;left:0;text-align:left;margin-left:84.75pt;margin-top:4.5pt;width:358.5pt;height:57.75pt;z-index:251659264;mso-position-horizontal-relative:text;mso-position-vertical-relative:text" stroked="f">
          <v:textbox style="mso-next-textbox:#_x0000_s2054" inset="0,0,0,0">
            <w:txbxContent>
              <w:p w:rsidR="00C14419" w:rsidRDefault="00C14419" w:rsidP="00C14419">
                <w:pPr>
                  <w:rPr>
                    <w:rStyle w:val="apple-style-span"/>
                    <w:rFonts w:asciiTheme="majorHAnsi" w:hAnsiTheme="majorHAnsi" w:cs="Lucida Grande"/>
                    <w:i/>
                    <w:color w:val="333333"/>
                    <w:sz w:val="29"/>
                    <w:szCs w:val="17"/>
                  </w:rPr>
                </w:pPr>
              </w:p>
              <w:p w:rsidR="00BB3A7A" w:rsidRPr="00C14419" w:rsidRDefault="00C14419" w:rsidP="00C14419">
                <w:pPr>
                  <w:jc w:val="center"/>
                  <w:rPr>
                    <w:szCs w:val="20"/>
                  </w:rPr>
                </w:pPr>
                <w:r w:rsidRPr="00C96A56">
                  <w:rPr>
                    <w:rStyle w:val="apple-style-span"/>
                    <w:rFonts w:asciiTheme="majorHAnsi" w:hAnsiTheme="majorHAnsi" w:cs="Lucida Grande"/>
                    <w:i/>
                    <w:color w:val="333333"/>
                    <w:sz w:val="29"/>
                    <w:szCs w:val="17"/>
                  </w:rPr>
                  <w:t>Nothing is impossible. Try your best and win.</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8D1" w:rsidRDefault="00DC7E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054" o:spid="_x0000_s2058" type="#_x0000_t75" style="position:absolute;left:0;text-align:left;margin-left:0;margin-top:0;width:467.9pt;height:467.9pt;z-index:-251655168;mso-position-horizontal:center;mso-position-horizontal-relative:margin;mso-position-vertical:center;mso-position-vertical-relative:margin" o:allowincell="f">
          <v:imagedata r:id="rId1" o:title="hoase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12FA"/>
    <w:multiLevelType w:val="hybridMultilevel"/>
    <w:tmpl w:val="8BE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10635"/>
    <w:multiLevelType w:val="hybridMultilevel"/>
    <w:tmpl w:val="BD3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defaultTabStop w:val="720"/>
  <w:characterSpacingControl w:val="doNotCompress"/>
  <w:hdrShapeDefaults>
    <o:shapedefaults v:ext="edit" spidmax="2061">
      <o:colormru v:ext="edit" colors="#066"/>
    </o:shapedefaults>
    <o:shapelayout v:ext="edit">
      <o:idmap v:ext="edit" data="2"/>
      <o:rules v:ext="edit">
        <o:r id="V:Rule1" type="connector" idref="#_x0000_s2056"/>
      </o:rules>
    </o:shapelayout>
  </w:hdrShapeDefaults>
  <w:footnotePr>
    <w:footnote w:id="-1"/>
    <w:footnote w:id="0"/>
  </w:footnotePr>
  <w:endnotePr>
    <w:endnote w:id="-1"/>
    <w:endnote w:id="0"/>
  </w:endnotePr>
  <w:compat>
    <w:useFELayout/>
    <w:compatSetting w:name="compatibilityMode" w:uri="http://schemas.microsoft.com/office/word" w:val="12"/>
  </w:compat>
  <w:rsids>
    <w:rsidRoot w:val="007442B2"/>
    <w:rsid w:val="000344E9"/>
    <w:rsid w:val="00045AD4"/>
    <w:rsid w:val="00093AD4"/>
    <w:rsid w:val="00117375"/>
    <w:rsid w:val="002843EB"/>
    <w:rsid w:val="002B4BFB"/>
    <w:rsid w:val="0036713C"/>
    <w:rsid w:val="003E3418"/>
    <w:rsid w:val="004313CE"/>
    <w:rsid w:val="00440827"/>
    <w:rsid w:val="00444CAD"/>
    <w:rsid w:val="004F7DB9"/>
    <w:rsid w:val="005715FA"/>
    <w:rsid w:val="005D1AAA"/>
    <w:rsid w:val="005D6D95"/>
    <w:rsid w:val="006A47B8"/>
    <w:rsid w:val="006A752D"/>
    <w:rsid w:val="007442B2"/>
    <w:rsid w:val="00A808D1"/>
    <w:rsid w:val="00B5243D"/>
    <w:rsid w:val="00B80401"/>
    <w:rsid w:val="00B903A1"/>
    <w:rsid w:val="00BB3A7A"/>
    <w:rsid w:val="00BD5798"/>
    <w:rsid w:val="00C14419"/>
    <w:rsid w:val="00CA5C15"/>
    <w:rsid w:val="00CF17A4"/>
    <w:rsid w:val="00DC7E7C"/>
    <w:rsid w:val="00DF344C"/>
    <w:rsid w:val="00E3341B"/>
    <w:rsid w:val="00F6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66"/>
    </o:shapedefaults>
    <o:shapelayout v:ext="edit">
      <o:idmap v:ext="edit" data="1"/>
    </o:shapelayout>
  </w:shapeDefaults>
  <w:decimalSymbol w:val=","/>
  <w:listSeparator w:val=","/>
  <w15:docId w15:val="{C33AF4A5-F009-44A7-B78C-437A67BE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heme="minorBidi"/>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3A7A"/>
    <w:pPr>
      <w:tabs>
        <w:tab w:val="center" w:pos="4320"/>
        <w:tab w:val="right" w:pos="8640"/>
      </w:tabs>
      <w:spacing w:line="240" w:lineRule="auto"/>
      <w:jc w:val="both"/>
    </w:pPr>
    <w:rPr>
      <w:rFonts w:eastAsia="Times New Roman" w:cs="Arial"/>
      <w:kern w:val="36"/>
      <w:sz w:val="28"/>
    </w:rPr>
  </w:style>
  <w:style w:type="character" w:customStyle="1" w:styleId="HeaderChar">
    <w:name w:val="Header Char"/>
    <w:basedOn w:val="DefaultParagraphFont"/>
    <w:link w:val="Header"/>
    <w:uiPriority w:val="99"/>
    <w:rsid w:val="00BB3A7A"/>
    <w:rPr>
      <w:rFonts w:ascii="Times New Roman" w:eastAsia="Times New Roman" w:hAnsi="Times New Roman" w:cs="Arial"/>
      <w:kern w:val="36"/>
      <w:sz w:val="28"/>
      <w:szCs w:val="28"/>
    </w:rPr>
  </w:style>
  <w:style w:type="paragraph" w:styleId="Footer">
    <w:name w:val="footer"/>
    <w:basedOn w:val="Normal"/>
    <w:link w:val="FooterChar"/>
    <w:uiPriority w:val="99"/>
    <w:rsid w:val="00BB3A7A"/>
    <w:pPr>
      <w:tabs>
        <w:tab w:val="center" w:pos="4320"/>
        <w:tab w:val="right" w:pos="8640"/>
      </w:tabs>
      <w:spacing w:line="240" w:lineRule="auto"/>
      <w:jc w:val="both"/>
    </w:pPr>
    <w:rPr>
      <w:rFonts w:eastAsia="Times New Roman" w:cs="Arial"/>
      <w:kern w:val="36"/>
      <w:sz w:val="28"/>
    </w:rPr>
  </w:style>
  <w:style w:type="character" w:customStyle="1" w:styleId="FooterChar">
    <w:name w:val="Footer Char"/>
    <w:basedOn w:val="DefaultParagraphFont"/>
    <w:link w:val="Footer"/>
    <w:uiPriority w:val="99"/>
    <w:rsid w:val="00BB3A7A"/>
    <w:rPr>
      <w:rFonts w:ascii="Times New Roman" w:eastAsia="Times New Roman" w:hAnsi="Times New Roman" w:cs="Arial"/>
      <w:kern w:val="36"/>
      <w:sz w:val="28"/>
      <w:szCs w:val="28"/>
    </w:rPr>
  </w:style>
  <w:style w:type="character" w:styleId="PageNumber">
    <w:name w:val="page number"/>
    <w:basedOn w:val="DefaultParagraphFont"/>
    <w:rsid w:val="00BB3A7A"/>
  </w:style>
  <w:style w:type="paragraph" w:styleId="BalloonText">
    <w:name w:val="Balloon Text"/>
    <w:basedOn w:val="Normal"/>
    <w:link w:val="BalloonTextChar"/>
    <w:uiPriority w:val="99"/>
    <w:semiHidden/>
    <w:unhideWhenUsed/>
    <w:rsid w:val="00BB3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7A"/>
    <w:rPr>
      <w:rFonts w:ascii="Tahoma" w:hAnsi="Tahoma" w:cs="Tahoma"/>
      <w:sz w:val="16"/>
      <w:szCs w:val="16"/>
    </w:rPr>
  </w:style>
  <w:style w:type="character" w:customStyle="1" w:styleId="shorttext">
    <w:name w:val="short_text"/>
    <w:basedOn w:val="DefaultParagraphFont"/>
    <w:rsid w:val="005D1AAA"/>
  </w:style>
  <w:style w:type="character" w:customStyle="1" w:styleId="apple-style-span">
    <w:name w:val="apple-style-span"/>
    <w:basedOn w:val="DefaultParagraphFont"/>
    <w:rsid w:val="00C14419"/>
  </w:style>
  <w:style w:type="paragraph" w:styleId="PlainText">
    <w:name w:val="Plain Text"/>
    <w:basedOn w:val="Normal"/>
    <w:link w:val="PlainTextChar"/>
    <w:unhideWhenUsed/>
    <w:qFormat/>
    <w:rsid w:val="00440827"/>
    <w:pPr>
      <w:spacing w:line="240" w:lineRule="auto"/>
    </w:pPr>
    <w:rPr>
      <w:rFonts w:ascii="Courier New" w:eastAsiaTheme="minorHAnsi" w:hAnsi="Courier New"/>
      <w:b/>
      <w:w w:val="80"/>
      <w:sz w:val="20"/>
      <w:szCs w:val="21"/>
    </w:rPr>
  </w:style>
  <w:style w:type="character" w:customStyle="1" w:styleId="PlainTextChar">
    <w:name w:val="Plain Text Char"/>
    <w:basedOn w:val="DefaultParagraphFont"/>
    <w:link w:val="PlainText"/>
    <w:rsid w:val="00440827"/>
    <w:rPr>
      <w:rFonts w:ascii="Courier New" w:eastAsiaTheme="minorHAnsi" w:hAnsi="Courier New"/>
      <w:b/>
      <w:w w:val="80"/>
      <w:sz w:val="20"/>
      <w:szCs w:val="21"/>
    </w:rPr>
  </w:style>
  <w:style w:type="paragraph" w:customStyle="1" w:styleId="PlainTextKeepLines">
    <w:name w:val="Plain Text Keep Lines"/>
    <w:basedOn w:val="Normal"/>
    <w:next w:val="PlainText"/>
    <w:qFormat/>
    <w:rsid w:val="00440827"/>
    <w:pPr>
      <w:keepNext/>
      <w:keepLines/>
      <w:spacing w:line="240" w:lineRule="auto"/>
      <w:jc w:val="both"/>
    </w:pPr>
    <w:rPr>
      <w:rFonts w:ascii="Courier New" w:eastAsiaTheme="minorHAnsi" w:hAnsi="Courier New"/>
      <w:b/>
      <w:color w:val="000000" w:themeColor="text1"/>
      <w:w w:val="80"/>
      <w:sz w:val="20"/>
      <w:szCs w:val="21"/>
    </w:rPr>
  </w:style>
  <w:style w:type="paragraph" w:styleId="ListParagraph">
    <w:name w:val="List Paragraph"/>
    <w:basedOn w:val="Normal"/>
    <w:uiPriority w:val="34"/>
    <w:qFormat/>
    <w:rsid w:val="00744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Word%20document\Mau%20Proble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Mau Problems.dotx</Template>
  <TotalTime>42</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0982199329</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LOTUS</cp:lastModifiedBy>
  <cp:revision>2</cp:revision>
  <dcterms:created xsi:type="dcterms:W3CDTF">2012-08-01T15:27:00Z</dcterms:created>
  <dcterms:modified xsi:type="dcterms:W3CDTF">2022-01-24T08:41:00Z</dcterms:modified>
</cp:coreProperties>
</file>